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41" w:rsidRPr="00B07700" w:rsidRDefault="00B07700" w:rsidP="00B07700">
      <w:pPr>
        <w:jc w:val="center"/>
        <w:rPr>
          <w:rFonts w:ascii="Arial" w:eastAsia="Times New Roman" w:hAnsi="Arial" w:cs="Arial"/>
          <w:color w:val="000000"/>
          <w:lang w:eastAsia="fr-FR"/>
        </w:rPr>
      </w:pPr>
      <w:r w:rsidRPr="00B07700">
        <w:rPr>
          <w:rFonts w:ascii="Arial" w:eastAsia="Times New Roman" w:hAnsi="Arial" w:cs="Arial"/>
          <w:color w:val="000000"/>
          <w:lang w:eastAsia="fr-FR"/>
        </w:rPr>
        <w:t>Offre d’enseignement en vacation</w:t>
      </w:r>
      <w:bookmarkStart w:id="0" w:name="_GoBack"/>
      <w:bookmarkEnd w:id="0"/>
    </w:p>
    <w:p w:rsidR="00B07700" w:rsidRPr="00B07700" w:rsidRDefault="00B07700" w:rsidP="00B07700">
      <w:pPr>
        <w:jc w:val="center"/>
        <w:rPr>
          <w:rFonts w:ascii="Arial" w:eastAsia="Times New Roman" w:hAnsi="Arial" w:cs="Arial"/>
          <w:b/>
          <w:color w:val="000000"/>
          <w:lang w:eastAsia="fr-FR"/>
        </w:rPr>
      </w:pPr>
      <w:r w:rsidRPr="00B07700">
        <w:rPr>
          <w:rFonts w:ascii="Arial" w:eastAsia="Times New Roman" w:hAnsi="Arial" w:cs="Arial"/>
          <w:b/>
          <w:color w:val="000000"/>
          <w:lang w:eastAsia="fr-FR"/>
        </w:rPr>
        <w:t>L2 de science politique : cours magistral « Institutions européennes »</w:t>
      </w:r>
    </w:p>
    <w:p w:rsidR="00E5115F" w:rsidRPr="00E5115F" w:rsidRDefault="00E5115F" w:rsidP="00537D41">
      <w:pPr>
        <w:rPr>
          <w:rFonts w:ascii="Arial" w:eastAsia="Times New Roman" w:hAnsi="Arial" w:cs="Arial"/>
          <w:color w:val="000000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6151"/>
      </w:tblGrid>
      <w:tr w:rsidR="00D5458B" w:rsidRPr="00537D41" w:rsidTr="00537D4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Université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Université Sorbonne Paris Nord</w:t>
            </w:r>
          </w:p>
        </w:tc>
      </w:tr>
      <w:tr w:rsidR="00D5458B" w:rsidRPr="00537D41" w:rsidTr="00537D4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Faculté et/ou département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UFR Droit, Sciences politique et sociales</w:t>
            </w:r>
          </w:p>
        </w:tc>
      </w:tr>
      <w:tr w:rsidR="00D5458B" w:rsidRPr="00537D41" w:rsidTr="00537D4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Liste des tâches et enseignements à pourvoir (titre, niveau, descriptif)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B07700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CM « </w:t>
            </w:r>
            <w:r w:rsidR="00390485">
              <w:rPr>
                <w:rFonts w:ascii="Arial" w:eastAsia="Times New Roman" w:hAnsi="Arial" w:cs="Arial"/>
                <w:color w:val="000000"/>
                <w:lang w:eastAsia="fr-FR"/>
              </w:rPr>
              <w:t>Institutions européennes » de la L2 de Science politique</w:t>
            </w:r>
          </w:p>
        </w:tc>
      </w:tr>
      <w:tr w:rsidR="00D5458B" w:rsidRPr="00537D41" w:rsidTr="00537D4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Nombre d’heures, répartition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390485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390485">
              <w:rPr>
                <w:rFonts w:ascii="Arial" w:eastAsia="Times New Roman" w:hAnsi="Arial" w:cs="Arial"/>
                <w:color w:val="000000"/>
                <w:lang w:eastAsia="fr-FR"/>
              </w:rPr>
              <w:t>33h effectives (paiement de 49,5</w:t>
            </w:r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 xml:space="preserve">h </w:t>
            </w:r>
            <w:proofErr w:type="spellStart"/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eTD</w:t>
            </w:r>
            <w:proofErr w:type="spellEnd"/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</w:tr>
      <w:tr w:rsidR="00D5458B" w:rsidRPr="00537D41" w:rsidTr="00537D41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Flexibilité des horaires dans l’établissement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390485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A établir avec le secrétariat (</w:t>
            </w:r>
            <w:r w:rsidR="00390485">
              <w:rPr>
                <w:rFonts w:ascii="Arial" w:eastAsia="Times New Roman" w:hAnsi="Arial" w:cs="Arial"/>
                <w:color w:val="000000"/>
                <w:lang w:eastAsia="fr-FR"/>
              </w:rPr>
              <w:t>plusieurs possibilités avec une préférence pour le mercredi</w:t>
            </w:r>
            <w:r w:rsidR="007743F1">
              <w:rPr>
                <w:rFonts w:ascii="Arial" w:eastAsia="Times New Roman" w:hAnsi="Arial" w:cs="Arial"/>
                <w:color w:val="000000"/>
                <w:lang w:eastAsia="fr-FR"/>
              </w:rPr>
              <w:t>)</w:t>
            </w:r>
          </w:p>
        </w:tc>
      </w:tr>
      <w:tr w:rsidR="00D5458B" w:rsidRPr="00537D41" w:rsidTr="00537D41">
        <w:trPr>
          <w:trHeight w:val="1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Remboursement des frais de transport :</w:t>
            </w:r>
          </w:p>
          <w:p w:rsidR="00537D41" w:rsidRPr="00537D41" w:rsidRDefault="00537D41" w:rsidP="00537D41">
            <w:pPr>
              <w:ind w:left="600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- Voiture + possibilité de parking sur place ?</w:t>
            </w:r>
          </w:p>
          <w:p w:rsidR="00537D41" w:rsidRPr="00537D41" w:rsidRDefault="00537D41" w:rsidP="00537D41">
            <w:pPr>
              <w:ind w:left="600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- Train</w:t>
            </w:r>
          </w:p>
          <w:p w:rsidR="00537D41" w:rsidRPr="00537D41" w:rsidRDefault="00537D41" w:rsidP="00537D41">
            <w:pPr>
              <w:ind w:left="600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- Transports en commun sur place et dans la ville de départ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NON</w:t>
            </w:r>
          </w:p>
          <w:p w:rsidR="00390485" w:rsidRDefault="00390485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390485" w:rsidRDefault="00390485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disponible</w:t>
            </w:r>
          </w:p>
          <w:p w:rsidR="00537D41" w:rsidRDefault="00537D41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390485" w:rsidRPr="00537D41" w:rsidRDefault="00390485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Transilien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ligne H depuis gare du Nord</w:t>
            </w:r>
          </w:p>
          <w:p w:rsidR="00390485" w:rsidRDefault="00390485" w:rsidP="00390485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537D41" w:rsidRPr="00537D41" w:rsidRDefault="00390485" w:rsidP="00390485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Tramway 8 (connectant au métro 13) et 11 (connectant à la ligne H et au RER D) et divers bus</w:t>
            </w:r>
          </w:p>
        </w:tc>
      </w:tr>
      <w:tr w:rsidR="00D5458B" w:rsidRPr="00537D41" w:rsidTr="00537D4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Niveau de rémunération*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B07700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B07700">
              <w:rPr>
                <w:rFonts w:ascii="Arial" w:eastAsia="Times New Roman" w:hAnsi="Arial" w:cs="Arial"/>
                <w:color w:val="000000"/>
                <w:lang w:eastAsia="fr-FR"/>
              </w:rPr>
              <w:t>h</w:t>
            </w:r>
            <w:r w:rsidR="00470C1C">
              <w:rPr>
                <w:rFonts w:ascii="Arial" w:eastAsia="Times New Roman" w:hAnsi="Arial" w:cs="Arial"/>
                <w:color w:val="000000"/>
                <w:lang w:eastAsia="fr-FR"/>
              </w:rPr>
              <w:t>eure TD rémun</w:t>
            </w:r>
            <w:r w:rsidR="00390485">
              <w:rPr>
                <w:rFonts w:ascii="Arial" w:eastAsia="Times New Roman" w:hAnsi="Arial" w:cs="Arial"/>
                <w:color w:val="000000"/>
                <w:lang w:eastAsia="fr-FR"/>
              </w:rPr>
              <w:t>érée au taux réglementaire de 43,5</w:t>
            </w:r>
            <w:r w:rsidR="00470C1C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</w:tr>
      <w:tr w:rsidR="00D5458B" w:rsidRPr="00537D41" w:rsidTr="00537D41">
        <w:trPr>
          <w:trHeight w:val="18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Modalités de rémunération :</w:t>
            </w:r>
          </w:p>
          <w:p w:rsidR="00537D41" w:rsidRPr="00537D41" w:rsidRDefault="00537D41" w:rsidP="00537D41">
            <w:pPr>
              <w:ind w:left="460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- Mensualisation de la rémunération</w:t>
            </w:r>
          </w:p>
          <w:p w:rsidR="00537D41" w:rsidRPr="00537D41" w:rsidRDefault="00537D41" w:rsidP="00537D41">
            <w:pPr>
              <w:ind w:left="460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- Si non, rémunération prévue dans le mois suivant la dernière vacation</w:t>
            </w:r>
          </w:p>
          <w:p w:rsidR="00537D41" w:rsidRPr="00537D41" w:rsidRDefault="00537D41" w:rsidP="00537D41">
            <w:pPr>
              <w:ind w:left="460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- Si non, délai de paiement 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537D41" w:rsidRDefault="00537D41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0630BB" w:rsidRDefault="000630BB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Mensualisation des déclarations de service et paiement par tranche de service effectué sous délai de 2 mois</w:t>
            </w:r>
          </w:p>
          <w:p w:rsidR="000630BB" w:rsidRDefault="000630BB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630BB" w:rsidRDefault="000630BB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630BB" w:rsidRDefault="000630BB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630BB" w:rsidRDefault="000630BB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0630BB" w:rsidRPr="00537D41" w:rsidRDefault="000630BB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</w:p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…………………………………………………………….</w:t>
            </w:r>
          </w:p>
        </w:tc>
      </w:tr>
      <w:tr w:rsidR="00D5458B" w:rsidRPr="00537D41" w:rsidTr="00537D4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Nombre moyen d’</w:t>
            </w:r>
            <w:proofErr w:type="spellStart"/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étudiant·e·s</w:t>
            </w:r>
            <w:proofErr w:type="spellEnd"/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B07700">
              <w:rPr>
                <w:rFonts w:ascii="Arial" w:eastAsia="Times New Roman" w:hAnsi="Arial" w:cs="Arial"/>
                <w:color w:val="000000"/>
                <w:lang w:eastAsia="fr-FR"/>
              </w:rPr>
              <w:t>60-</w:t>
            </w:r>
            <w:r w:rsidR="000630BB">
              <w:rPr>
                <w:rFonts w:ascii="Arial" w:eastAsia="Times New Roman" w:hAnsi="Arial" w:cs="Arial"/>
                <w:color w:val="000000"/>
                <w:lang w:eastAsia="fr-FR"/>
              </w:rPr>
              <w:t>70</w:t>
            </w:r>
          </w:p>
        </w:tc>
      </w:tr>
      <w:tr w:rsidR="00D5458B" w:rsidRPr="00537D41" w:rsidTr="00B07700">
        <w:trPr>
          <w:trHeight w:val="4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 xml:space="preserve">Prise en charge des charges d'enseignement annexes (corrections de copies et surveillances d'examens en plus du </w:t>
            </w: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contrôle continu pendant les TD)*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B07700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Sans objet</w:t>
            </w:r>
          </w:p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D5458B" w:rsidRPr="00537D41" w:rsidTr="00537D4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Nombre de copies à corriger dans le cadre de </w:t>
            </w:r>
            <w:proofErr w:type="spellStart"/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TDs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D5458B" w:rsidRPr="00537D41" w:rsidTr="00537D4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Nombre de copies à corriger dans le cadre de </w:t>
            </w:r>
            <w:proofErr w:type="spellStart"/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CMs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B07700">
              <w:rPr>
                <w:rFonts w:ascii="Arial" w:eastAsia="Times New Roman" w:hAnsi="Arial" w:cs="Arial"/>
                <w:color w:val="000000"/>
                <w:lang w:eastAsia="fr-FR"/>
              </w:rPr>
              <w:t>60-70</w:t>
            </w:r>
          </w:p>
        </w:tc>
      </w:tr>
      <w:tr w:rsidR="00D5458B" w:rsidRPr="00537D41" w:rsidTr="00537D4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Présence de matériel (précisez lequel)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D545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="00D5458B">
              <w:rPr>
                <w:rFonts w:ascii="Arial" w:eastAsia="Times New Roman" w:hAnsi="Arial" w:cs="Arial"/>
                <w:color w:val="000000"/>
                <w:lang w:eastAsia="fr-FR"/>
              </w:rPr>
              <w:t>Vidéo-projecteur</w:t>
            </w:r>
            <w:proofErr w:type="spellEnd"/>
            <w:r w:rsidR="00D545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/ connexion </w:t>
            </w:r>
            <w:proofErr w:type="spellStart"/>
            <w:r w:rsidR="00D5458B">
              <w:rPr>
                <w:rFonts w:ascii="Arial" w:eastAsia="Times New Roman" w:hAnsi="Arial" w:cs="Arial"/>
                <w:color w:val="000000"/>
                <w:lang w:eastAsia="fr-FR"/>
              </w:rPr>
              <w:t>wi-fi</w:t>
            </w:r>
            <w:proofErr w:type="spellEnd"/>
            <w:r w:rsidR="00D545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/ photocopieur en salle enseignants / ordinateur portable géré par l’UFR</w:t>
            </w:r>
          </w:p>
        </w:tc>
      </w:tr>
      <w:tr w:rsidR="00D5458B" w:rsidRPr="00537D41" w:rsidTr="00537D41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537D41">
              <w:rPr>
                <w:rFonts w:ascii="Arial" w:eastAsia="Times New Roman" w:hAnsi="Arial" w:cs="Arial"/>
                <w:color w:val="000000"/>
                <w:lang w:eastAsia="fr-FR"/>
              </w:rPr>
              <w:t>Contact et procédure pour postuler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30BB" w:rsidRDefault="000630BB" w:rsidP="00537D41">
            <w:pPr>
              <w:jc w:val="both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Pierre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Lefébure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> : pierre.lefebure@univ-paris13.fr</w:t>
            </w:r>
            <w:r w:rsidR="00537D41" w:rsidRPr="00537D4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537D41" w:rsidRPr="00537D41" w:rsidRDefault="00537D41" w:rsidP="00537D41">
            <w:pPr>
              <w:jc w:val="both"/>
              <w:rPr>
                <w:rFonts w:ascii="Times New Roman" w:eastAsia="Times New Roman" w:hAnsi="Times New Roman"/>
                <w:lang w:eastAsia="fr-FR"/>
              </w:rPr>
            </w:pPr>
          </w:p>
        </w:tc>
      </w:tr>
    </w:tbl>
    <w:p w:rsidR="00537D41" w:rsidRPr="00537D41" w:rsidRDefault="00537D41" w:rsidP="00537D41">
      <w:pPr>
        <w:rPr>
          <w:rFonts w:ascii="Times New Roman" w:eastAsia="Times New Roman" w:hAnsi="Times New Roman"/>
          <w:lang w:eastAsia="fr-FR"/>
        </w:rPr>
      </w:pPr>
      <w:r w:rsidRPr="00537D41">
        <w:rPr>
          <w:rFonts w:ascii="Verdana" w:eastAsia="Times New Roman" w:hAnsi="Verdana"/>
          <w:color w:val="000000"/>
          <w:sz w:val="18"/>
          <w:szCs w:val="18"/>
          <w:lang w:eastAsia="fr-FR"/>
        </w:rPr>
        <w:br/>
      </w:r>
    </w:p>
    <w:p w:rsidR="00B07700" w:rsidRPr="00B07700" w:rsidRDefault="00B07700" w:rsidP="00B07700">
      <w:pPr>
        <w:jc w:val="both"/>
        <w:rPr>
          <w:rFonts w:ascii="Arial" w:hAnsi="Arial" w:cs="Arial"/>
          <w:color w:val="222222"/>
          <w:sz w:val="18"/>
          <w:szCs w:val="18"/>
        </w:rPr>
      </w:pPr>
      <w:r w:rsidRPr="00B07700">
        <w:rPr>
          <w:rFonts w:ascii="Arial" w:hAnsi="Arial" w:cs="Arial"/>
          <w:color w:val="222222"/>
          <w:sz w:val="18"/>
          <w:szCs w:val="18"/>
        </w:rPr>
        <w:t xml:space="preserve">* La prise en charge partielle (75 % entre un mi-temps et un plein temps, 37,5 % si moins </w:t>
      </w:r>
      <w:proofErr w:type="gramStart"/>
      <w:r w:rsidRPr="00B07700">
        <w:rPr>
          <w:rFonts w:ascii="Arial" w:hAnsi="Arial" w:cs="Arial"/>
          <w:color w:val="222222"/>
          <w:sz w:val="18"/>
          <w:szCs w:val="18"/>
        </w:rPr>
        <w:t>d’un</w:t>
      </w:r>
      <w:proofErr w:type="gramEnd"/>
      <w:r w:rsidRPr="00B07700">
        <w:rPr>
          <w:rFonts w:ascii="Arial" w:hAnsi="Arial" w:cs="Arial"/>
          <w:color w:val="222222"/>
          <w:sz w:val="18"/>
          <w:szCs w:val="18"/>
        </w:rPr>
        <w:t xml:space="preserve"> mi-temps) de l’abonnement de transports est </w:t>
      </w:r>
      <w:hyperlink r:id="rId4" w:history="1">
        <w:r w:rsidRPr="00B07700">
          <w:rPr>
            <w:rStyle w:val="Lienhypertexte"/>
            <w:rFonts w:ascii="Arial" w:hAnsi="Arial" w:cs="Arial"/>
            <w:sz w:val="18"/>
            <w:szCs w:val="18"/>
          </w:rPr>
          <w:t>obligatoire pour les employeurs et s’applique aux vacataires</w:t>
        </w:r>
      </w:hyperlink>
      <w:r w:rsidRPr="00B07700">
        <w:rPr>
          <w:rFonts w:ascii="Arial" w:hAnsi="Arial" w:cs="Arial"/>
          <w:color w:val="222222"/>
          <w:sz w:val="18"/>
          <w:szCs w:val="18"/>
        </w:rPr>
        <w:t>.</w:t>
      </w:r>
    </w:p>
    <w:p w:rsidR="00B07700" w:rsidRPr="00B07700" w:rsidRDefault="00B07700" w:rsidP="00B07700">
      <w:pPr>
        <w:jc w:val="both"/>
        <w:rPr>
          <w:rFonts w:ascii="Arial" w:hAnsi="Arial" w:cs="Arial"/>
          <w:color w:val="222222"/>
          <w:sz w:val="18"/>
          <w:szCs w:val="18"/>
        </w:rPr>
      </w:pPr>
    </w:p>
    <w:p w:rsidR="00B07700" w:rsidRPr="00B07700" w:rsidRDefault="00B07700" w:rsidP="00B07700">
      <w:pPr>
        <w:jc w:val="both"/>
        <w:rPr>
          <w:rFonts w:ascii="Arial" w:hAnsi="Arial" w:cs="Arial"/>
          <w:sz w:val="18"/>
          <w:szCs w:val="18"/>
        </w:rPr>
      </w:pPr>
      <w:r w:rsidRPr="00B07700">
        <w:rPr>
          <w:rFonts w:ascii="Arial" w:hAnsi="Arial" w:cs="Arial"/>
          <w:color w:val="222222"/>
          <w:sz w:val="18"/>
          <w:szCs w:val="18"/>
        </w:rPr>
        <w:t xml:space="preserve">** Nous rappelons à toutes fins utiles que le niveau de rémunération est différent pour les </w:t>
      </w:r>
      <w:proofErr w:type="spellStart"/>
      <w:r w:rsidRPr="00B07700">
        <w:rPr>
          <w:rFonts w:ascii="Arial" w:hAnsi="Arial" w:cs="Arial"/>
          <w:color w:val="222222"/>
          <w:sz w:val="18"/>
          <w:szCs w:val="18"/>
        </w:rPr>
        <w:t>TDs</w:t>
      </w:r>
      <w:proofErr w:type="spellEnd"/>
      <w:r w:rsidRPr="00B07700">
        <w:rPr>
          <w:rFonts w:ascii="Arial" w:hAnsi="Arial" w:cs="Arial"/>
          <w:color w:val="222222"/>
          <w:sz w:val="18"/>
          <w:szCs w:val="18"/>
        </w:rPr>
        <w:t xml:space="preserve"> et </w:t>
      </w:r>
      <w:proofErr w:type="spellStart"/>
      <w:r w:rsidRPr="00B07700">
        <w:rPr>
          <w:rFonts w:ascii="Arial" w:hAnsi="Arial" w:cs="Arial"/>
          <w:color w:val="222222"/>
          <w:sz w:val="18"/>
          <w:szCs w:val="18"/>
        </w:rPr>
        <w:t>CMs</w:t>
      </w:r>
      <w:proofErr w:type="spellEnd"/>
      <w:r w:rsidRPr="00B07700">
        <w:rPr>
          <w:rFonts w:ascii="Arial" w:hAnsi="Arial" w:cs="Arial"/>
          <w:color w:val="222222"/>
          <w:sz w:val="18"/>
          <w:szCs w:val="18"/>
        </w:rPr>
        <w:t xml:space="preserve">. </w:t>
      </w:r>
      <w:r w:rsidRPr="00B07700">
        <w:rPr>
          <w:rFonts w:ascii="Arial" w:hAnsi="Arial" w:cs="Arial"/>
          <w:sz w:val="18"/>
          <w:szCs w:val="18"/>
        </w:rPr>
        <w:t xml:space="preserve">Depuis juillet 2022, elle s’élève à : 65,25 € bruts par heure pour les </w:t>
      </w:r>
      <w:proofErr w:type="spellStart"/>
      <w:r w:rsidRPr="00B07700">
        <w:rPr>
          <w:rFonts w:ascii="Arial" w:hAnsi="Arial" w:cs="Arial"/>
          <w:sz w:val="18"/>
          <w:szCs w:val="18"/>
        </w:rPr>
        <w:t>CMs</w:t>
      </w:r>
      <w:proofErr w:type="spellEnd"/>
      <w:r w:rsidRPr="00B07700">
        <w:rPr>
          <w:rFonts w:ascii="Arial" w:hAnsi="Arial" w:cs="Arial"/>
          <w:sz w:val="18"/>
          <w:szCs w:val="18"/>
        </w:rPr>
        <w:t xml:space="preserve"> et 43,50 € bruts par heure pour les </w:t>
      </w:r>
      <w:proofErr w:type="spellStart"/>
      <w:r w:rsidRPr="00B07700">
        <w:rPr>
          <w:rFonts w:ascii="Arial" w:hAnsi="Arial" w:cs="Arial"/>
          <w:sz w:val="18"/>
          <w:szCs w:val="18"/>
        </w:rPr>
        <w:t>TDs</w:t>
      </w:r>
      <w:proofErr w:type="spellEnd"/>
      <w:r w:rsidRPr="00B07700">
        <w:rPr>
          <w:rFonts w:ascii="Arial" w:hAnsi="Arial" w:cs="Arial"/>
          <w:sz w:val="18"/>
          <w:szCs w:val="18"/>
        </w:rPr>
        <w:t>.</w:t>
      </w:r>
    </w:p>
    <w:p w:rsidR="00B07700" w:rsidRPr="00B07700" w:rsidRDefault="00B07700" w:rsidP="00B07700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B07700">
        <w:rPr>
          <w:rFonts w:ascii="Arial" w:hAnsi="Arial" w:cs="Arial"/>
          <w:sz w:val="18"/>
          <w:szCs w:val="18"/>
        </w:rPr>
        <w:t xml:space="preserve"> *</w:t>
      </w:r>
      <w:r w:rsidRPr="00B07700">
        <w:rPr>
          <w:rFonts w:ascii="Arial" w:hAnsi="Arial" w:cs="Arial"/>
          <w:color w:val="222222"/>
          <w:sz w:val="18"/>
          <w:szCs w:val="18"/>
        </w:rPr>
        <w:t>** Nous tenons cependa</w:t>
      </w:r>
      <w:r w:rsidRPr="00B07700">
        <w:rPr>
          <w:rFonts w:ascii="Arial" w:hAnsi="Arial" w:cs="Arial"/>
          <w:sz w:val="18"/>
          <w:szCs w:val="18"/>
        </w:rPr>
        <w:t xml:space="preserve">nt à rappeler que les corrections de copie de partiel de cours magistral ne sont en aucun cas une obligation de service pour les </w:t>
      </w:r>
      <w:proofErr w:type="spellStart"/>
      <w:r w:rsidRPr="00B07700">
        <w:rPr>
          <w:rFonts w:ascii="Arial" w:hAnsi="Arial" w:cs="Arial"/>
          <w:sz w:val="18"/>
          <w:szCs w:val="18"/>
        </w:rPr>
        <w:t>enseignant·e·s</w:t>
      </w:r>
      <w:proofErr w:type="spellEnd"/>
      <w:r w:rsidRPr="00B07700">
        <w:rPr>
          <w:rFonts w:ascii="Arial" w:hAnsi="Arial" w:cs="Arial"/>
          <w:sz w:val="18"/>
          <w:szCs w:val="18"/>
        </w:rPr>
        <w:t xml:space="preserve"> vacataires délivrant des travaux dirigés, quand bien même l’enseignement en TD serait rattaché pédagogiquement à un cours magistral. L’ANCMSP enjoint ainsi </w:t>
      </w:r>
      <w:proofErr w:type="spellStart"/>
      <w:r w:rsidRPr="00B07700">
        <w:rPr>
          <w:rFonts w:ascii="Arial" w:hAnsi="Arial" w:cs="Arial"/>
          <w:sz w:val="18"/>
          <w:szCs w:val="18"/>
        </w:rPr>
        <w:t>tout·e</w:t>
      </w:r>
      <w:proofErr w:type="spellEnd"/>
      <w:r w:rsidRPr="00B077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07700">
        <w:rPr>
          <w:rFonts w:ascii="Arial" w:hAnsi="Arial" w:cs="Arial"/>
          <w:sz w:val="18"/>
          <w:szCs w:val="18"/>
        </w:rPr>
        <w:t>enseignant·e</w:t>
      </w:r>
      <w:proofErr w:type="spellEnd"/>
      <w:r w:rsidRPr="00B07700">
        <w:rPr>
          <w:rFonts w:ascii="Arial" w:hAnsi="Arial" w:cs="Arial"/>
          <w:sz w:val="18"/>
          <w:szCs w:val="18"/>
        </w:rPr>
        <w:t xml:space="preserve"> vacataire se voyant notifier par sa hiérarchie une obligation de correction de copies d’un cours magistral non délivré à nous en faire part.</w:t>
      </w:r>
    </w:p>
    <w:p w:rsidR="00537D41" w:rsidRPr="00B07700" w:rsidRDefault="00537D41">
      <w:pPr>
        <w:rPr>
          <w:rFonts w:ascii="Arial" w:hAnsi="Arial" w:cs="Arial"/>
        </w:rPr>
      </w:pPr>
    </w:p>
    <w:sectPr w:rsidR="00537D41" w:rsidRPr="00B07700" w:rsidSect="005858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D41"/>
    <w:rsid w:val="000630BB"/>
    <w:rsid w:val="00390485"/>
    <w:rsid w:val="00470C1C"/>
    <w:rsid w:val="00537D41"/>
    <w:rsid w:val="005858E6"/>
    <w:rsid w:val="007743F1"/>
    <w:rsid w:val="00A67BF4"/>
    <w:rsid w:val="00B07700"/>
    <w:rsid w:val="00D5458B"/>
    <w:rsid w:val="00E5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5F6F-A650-4FE6-B530-B53FD301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D41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ienhypertexte">
    <w:name w:val="Hyperlink"/>
    <w:uiPriority w:val="99"/>
    <w:unhideWhenUsed/>
    <w:rsid w:val="00B0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cmsp.com/2020/11/05/vacataires-faites-valoir-vos-droi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Feraudy</dc:creator>
  <cp:keywords/>
  <dc:description/>
  <cp:lastModifiedBy>Pierre</cp:lastModifiedBy>
  <cp:revision>4</cp:revision>
  <dcterms:created xsi:type="dcterms:W3CDTF">2024-09-10T14:00:00Z</dcterms:created>
  <dcterms:modified xsi:type="dcterms:W3CDTF">2024-09-12T09:15:00Z</dcterms:modified>
</cp:coreProperties>
</file>