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3DCB" w14:textId="77777777" w:rsidR="00993243" w:rsidRPr="00537D41" w:rsidRDefault="00993243" w:rsidP="00993243">
      <w:pPr>
        <w:rPr>
          <w:rFonts w:ascii="Verdana" w:eastAsia="Times New Roman" w:hAnsi="Verdana"/>
          <w:color w:val="000000"/>
          <w:sz w:val="22"/>
          <w:szCs w:val="22"/>
          <w:lang w:eastAsia="fr-FR"/>
        </w:rPr>
      </w:pPr>
      <w:r w:rsidRPr="00537D41">
        <w:rPr>
          <w:rFonts w:ascii="Verdana" w:eastAsia="Times New Roman" w:hAnsi="Verdana"/>
          <w:color w:val="000000"/>
          <w:sz w:val="22"/>
          <w:szCs w:val="22"/>
          <w:lang w:eastAsia="fr-FR"/>
        </w:rPr>
        <w:t>CHECK-LIST ANCMSP POUR LE RECRUTEMENT DE VACATAIRES</w:t>
      </w:r>
    </w:p>
    <w:p w14:paraId="71885A21" w14:textId="77777777" w:rsidR="00993243" w:rsidRDefault="00993243" w:rsidP="00993243">
      <w:pPr>
        <w:rPr>
          <w:rFonts w:ascii="Verdana" w:eastAsia="Times New Roman" w:hAnsi="Verdana"/>
          <w:color w:val="000000"/>
          <w:sz w:val="18"/>
          <w:szCs w:val="18"/>
          <w:lang w:eastAsia="fr-FR"/>
        </w:rPr>
      </w:pPr>
    </w:p>
    <w:tbl>
      <w:tblPr>
        <w:tblW w:w="9300" w:type="dxa"/>
        <w:tblCellMar>
          <w:top w:w="15" w:type="dxa"/>
          <w:left w:w="15" w:type="dxa"/>
          <w:bottom w:w="15" w:type="dxa"/>
          <w:right w:w="15" w:type="dxa"/>
        </w:tblCellMar>
        <w:tblLook w:val="04A0" w:firstRow="1" w:lastRow="0" w:firstColumn="1" w:lastColumn="0" w:noHBand="0" w:noVBand="1"/>
      </w:tblPr>
      <w:tblGrid>
        <w:gridCol w:w="3804"/>
        <w:gridCol w:w="5496"/>
      </w:tblGrid>
      <w:tr w:rsidR="00993243" w:rsidRPr="00537D41" w14:paraId="4D7FED0B"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68579" w14:textId="77777777" w:rsidR="00993243" w:rsidRPr="00537D41" w:rsidRDefault="00993243" w:rsidP="00C00C46">
            <w:pPr>
              <w:rPr>
                <w:rFonts w:ascii="Arial" w:eastAsia="Times New Roman" w:hAnsi="Arial" w:cs="Arial"/>
                <w:color w:val="000000"/>
                <w:lang w:eastAsia="fr-FR"/>
              </w:rPr>
            </w:pPr>
            <w:r w:rsidRPr="00537D41">
              <w:rPr>
                <w:rFonts w:ascii="Arial" w:eastAsia="Times New Roman" w:hAnsi="Arial" w:cs="Arial"/>
                <w:color w:val="000000"/>
                <w:lang w:eastAsia="fr-FR"/>
              </w:rPr>
              <w:t>Université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B3293"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 Université</w:t>
            </w:r>
            <w:r>
              <w:rPr>
                <w:rFonts w:ascii="Arial" w:eastAsia="Times New Roman" w:hAnsi="Arial" w:cs="Arial"/>
                <w:color w:val="000000"/>
                <w:lang w:eastAsia="fr-FR"/>
              </w:rPr>
              <w:t xml:space="preserve"> Catholique de Lille</w:t>
            </w:r>
          </w:p>
        </w:tc>
      </w:tr>
      <w:tr w:rsidR="00993243" w:rsidRPr="00537D41" w14:paraId="5D6DA218"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5AF50"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Faculté et/ou département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3749E"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 </w:t>
            </w:r>
            <w:r>
              <w:rPr>
                <w:rFonts w:ascii="Arial" w:eastAsia="Times New Roman" w:hAnsi="Arial" w:cs="Arial"/>
                <w:color w:val="000000"/>
                <w:lang w:eastAsia="fr-FR"/>
              </w:rPr>
              <w:t>ESPOL</w:t>
            </w:r>
          </w:p>
        </w:tc>
      </w:tr>
      <w:tr w:rsidR="00993243" w:rsidRPr="00C84521" w14:paraId="4402030E"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0649C"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Liste des tâches et enseignements à pourvoir (titre, niveau, descriptif)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7B6C4" w14:textId="75E4EEE4" w:rsidR="00D22C0D" w:rsidRDefault="00122FF4" w:rsidP="00C00C46">
            <w:pPr>
              <w:rPr>
                <w:rFonts w:ascii="Arial" w:eastAsia="Times New Roman" w:hAnsi="Arial" w:cs="Arial"/>
                <w:b/>
                <w:color w:val="000000"/>
                <w:lang w:val="en-US" w:eastAsia="fr-FR"/>
              </w:rPr>
            </w:pPr>
            <w:r w:rsidRPr="00122FF4">
              <w:rPr>
                <w:rFonts w:ascii="Arial" w:eastAsia="Times New Roman" w:hAnsi="Arial" w:cs="Arial"/>
                <w:b/>
                <w:color w:val="000000"/>
                <w:lang w:val="en-GB" w:eastAsia="fr-FR"/>
              </w:rPr>
              <w:t xml:space="preserve">Teaching of a </w:t>
            </w:r>
            <w:r w:rsidR="00B56021">
              <w:rPr>
                <w:rFonts w:ascii="Arial" w:eastAsia="Times New Roman" w:hAnsi="Arial" w:cs="Arial"/>
                <w:b/>
                <w:color w:val="000000"/>
                <w:lang w:val="en-GB" w:eastAsia="fr-FR"/>
              </w:rPr>
              <w:t>24</w:t>
            </w:r>
            <w:r w:rsidRPr="00122FF4">
              <w:rPr>
                <w:rFonts w:ascii="Arial" w:eastAsia="Times New Roman" w:hAnsi="Arial" w:cs="Arial"/>
                <w:b/>
                <w:color w:val="000000"/>
                <w:lang w:val="en-GB" w:eastAsia="fr-FR"/>
              </w:rPr>
              <w:t xml:space="preserve"> hour course</w:t>
            </w:r>
            <w:r w:rsidR="00C84521">
              <w:rPr>
                <w:rFonts w:ascii="Arial" w:eastAsia="Times New Roman" w:hAnsi="Arial" w:cs="Arial"/>
                <w:b/>
                <w:color w:val="000000"/>
                <w:lang w:val="en-GB" w:eastAsia="fr-FR"/>
              </w:rPr>
              <w:t xml:space="preserve"> (Master 2)</w:t>
            </w:r>
            <w:r w:rsidRPr="00122FF4">
              <w:rPr>
                <w:rFonts w:ascii="Arial" w:eastAsia="Times New Roman" w:hAnsi="Arial" w:cs="Arial"/>
                <w:b/>
                <w:color w:val="000000"/>
                <w:lang w:val="en-GB" w:eastAsia="fr-FR"/>
              </w:rPr>
              <w:t xml:space="preserve"> </w:t>
            </w:r>
            <w:r w:rsidR="00B56021">
              <w:rPr>
                <w:rFonts w:ascii="Arial" w:eastAsia="Times New Roman" w:hAnsi="Arial" w:cs="Arial"/>
                <w:b/>
                <w:color w:val="000000"/>
                <w:lang w:val="en-GB" w:eastAsia="fr-FR"/>
              </w:rPr>
              <w:t>entitled “E</w:t>
            </w:r>
            <w:r w:rsidR="00D22C0D">
              <w:rPr>
                <w:rFonts w:ascii="Arial" w:eastAsia="Times New Roman" w:hAnsi="Arial" w:cs="Arial"/>
                <w:b/>
                <w:color w:val="000000"/>
                <w:lang w:val="en-GB" w:eastAsia="fr-FR"/>
              </w:rPr>
              <w:t>U Sustainability Governance”, which exposes students to EU sustainability policy, t</w:t>
            </w:r>
            <w:r w:rsidR="00D22C0D" w:rsidRPr="00D22C0D">
              <w:rPr>
                <w:rFonts w:ascii="Arial" w:eastAsia="Times New Roman" w:hAnsi="Arial" w:cs="Arial"/>
                <w:b/>
                <w:color w:val="000000"/>
                <w:lang w:val="en-US" w:eastAsia="fr-FR"/>
              </w:rPr>
              <w:t>he external and internal factors shaping it, its achievements thus far, and potential challenges to the EU’s ability to deliver a just and prosperous future for its citizens.</w:t>
            </w:r>
            <w:r w:rsidR="005463DE">
              <w:rPr>
                <w:rFonts w:ascii="Arial" w:eastAsia="Times New Roman" w:hAnsi="Arial" w:cs="Arial"/>
                <w:b/>
                <w:color w:val="000000"/>
                <w:lang w:val="en-US" w:eastAsia="fr-FR"/>
              </w:rPr>
              <w:t xml:space="preserve"> This includes typical environmental policy domains, as well integrating environmental and social concerns into other policy domains</w:t>
            </w:r>
            <w:r w:rsidR="00672514">
              <w:rPr>
                <w:rFonts w:ascii="Arial" w:eastAsia="Times New Roman" w:hAnsi="Arial" w:cs="Arial"/>
                <w:b/>
                <w:color w:val="000000"/>
                <w:lang w:val="en-US" w:eastAsia="fr-FR"/>
              </w:rPr>
              <w:t>.</w:t>
            </w:r>
          </w:p>
          <w:p w14:paraId="13A91BDF" w14:textId="74A414E1" w:rsidR="00D22C0D" w:rsidRDefault="00D22C0D" w:rsidP="00C00C46">
            <w:pPr>
              <w:rPr>
                <w:rFonts w:ascii="Arial" w:eastAsia="Times New Roman" w:hAnsi="Arial" w:cs="Arial"/>
                <w:b/>
                <w:color w:val="000000"/>
                <w:lang w:val="en-GB" w:eastAsia="fr-FR"/>
              </w:rPr>
            </w:pPr>
          </w:p>
          <w:p w14:paraId="05C676C7" w14:textId="6E58EB38" w:rsidR="00BA5C61" w:rsidRDefault="00BA5C61" w:rsidP="00C00C46">
            <w:pPr>
              <w:rPr>
                <w:rFonts w:ascii="Arial" w:eastAsia="Times New Roman" w:hAnsi="Arial" w:cs="Arial"/>
                <w:b/>
                <w:color w:val="000000"/>
                <w:lang w:val="en-GB" w:eastAsia="fr-FR"/>
              </w:rPr>
            </w:pPr>
            <w:r>
              <w:rPr>
                <w:rFonts w:ascii="Arial" w:eastAsia="Times New Roman" w:hAnsi="Arial" w:cs="Arial"/>
                <w:b/>
                <w:color w:val="000000"/>
                <w:lang w:val="en-GB" w:eastAsia="fr-FR"/>
              </w:rPr>
              <w:t>While the students will already have a good understanding of climate and environmental policy, they may not necessarily be familiar with the institutions and policies of the European Union.</w:t>
            </w:r>
            <w:r w:rsidR="00DF28E4">
              <w:rPr>
                <w:rFonts w:ascii="Arial" w:eastAsia="Times New Roman" w:hAnsi="Arial" w:cs="Arial"/>
                <w:b/>
                <w:color w:val="000000"/>
                <w:lang w:val="en-GB" w:eastAsia="fr-FR"/>
              </w:rPr>
              <w:t xml:space="preserve"> Hence, </w:t>
            </w:r>
            <w:r w:rsidR="00A54FDD">
              <w:rPr>
                <w:rFonts w:ascii="Arial" w:eastAsia="Times New Roman" w:hAnsi="Arial" w:cs="Arial"/>
                <w:b/>
                <w:color w:val="000000"/>
                <w:lang w:val="en-GB" w:eastAsia="fr-FR"/>
              </w:rPr>
              <w:t>an approachable and interactive introduction to the EU is also appreciated.</w:t>
            </w:r>
          </w:p>
          <w:p w14:paraId="3D4B00D1" w14:textId="77777777" w:rsidR="00A54FDD" w:rsidRDefault="00A54FDD" w:rsidP="00C00C46">
            <w:pPr>
              <w:rPr>
                <w:rFonts w:ascii="Arial" w:eastAsia="Times New Roman" w:hAnsi="Arial" w:cs="Arial"/>
                <w:b/>
                <w:color w:val="000000"/>
                <w:lang w:val="en-GB" w:eastAsia="fr-FR"/>
              </w:rPr>
            </w:pPr>
          </w:p>
          <w:p w14:paraId="592E7DC7" w14:textId="08D245A5" w:rsidR="005370C4" w:rsidRDefault="00B72CC3" w:rsidP="00C00C46">
            <w:pPr>
              <w:rPr>
                <w:rFonts w:ascii="Arial" w:eastAsia="Times New Roman" w:hAnsi="Arial" w:cs="Arial"/>
                <w:b/>
                <w:color w:val="000000"/>
                <w:lang w:val="en-GB" w:eastAsia="fr-FR"/>
              </w:rPr>
            </w:pPr>
            <w:r>
              <w:rPr>
                <w:rFonts w:ascii="Arial" w:eastAsia="Times New Roman" w:hAnsi="Arial" w:cs="Arial"/>
                <w:b/>
                <w:color w:val="000000"/>
                <w:lang w:val="en-GB" w:eastAsia="fr-FR"/>
              </w:rPr>
              <w:t>Syllabi from past years are available as a template to follow</w:t>
            </w:r>
            <w:r w:rsidR="00A5503A">
              <w:rPr>
                <w:rFonts w:ascii="Arial" w:eastAsia="Times New Roman" w:hAnsi="Arial" w:cs="Arial"/>
                <w:b/>
                <w:color w:val="000000"/>
                <w:lang w:val="en-GB" w:eastAsia="fr-FR"/>
              </w:rPr>
              <w:t xml:space="preserve"> (for the successful candidate). Applicants can send their application to the email address specified at the bottom of this table, </w:t>
            </w:r>
            <w:r w:rsidR="005370C4">
              <w:rPr>
                <w:rFonts w:ascii="Arial" w:eastAsia="Times New Roman" w:hAnsi="Arial" w:cs="Arial"/>
                <w:b/>
                <w:color w:val="000000"/>
                <w:lang w:val="en-GB" w:eastAsia="fr-FR"/>
              </w:rPr>
              <w:t>attaching their CV, a motivation letter and a (draft) course syllabus.</w:t>
            </w:r>
          </w:p>
          <w:p w14:paraId="6A900343" w14:textId="77777777" w:rsidR="005370C4" w:rsidRDefault="005370C4" w:rsidP="00C00C46">
            <w:pPr>
              <w:rPr>
                <w:rFonts w:ascii="Arial" w:eastAsia="Times New Roman" w:hAnsi="Arial" w:cs="Arial"/>
                <w:b/>
                <w:color w:val="000000"/>
                <w:lang w:val="en-GB" w:eastAsia="fr-FR"/>
              </w:rPr>
            </w:pPr>
          </w:p>
          <w:p w14:paraId="1AA3AA1F" w14:textId="77777777" w:rsidR="00993243" w:rsidRDefault="005370C4" w:rsidP="00C00C46">
            <w:pPr>
              <w:rPr>
                <w:rFonts w:ascii="Arial" w:eastAsia="Times New Roman" w:hAnsi="Arial" w:cs="Arial"/>
                <w:b/>
                <w:color w:val="000000"/>
                <w:lang w:val="en-GB" w:eastAsia="fr-FR"/>
              </w:rPr>
            </w:pPr>
            <w:r>
              <w:rPr>
                <w:rFonts w:ascii="Arial" w:eastAsia="Times New Roman" w:hAnsi="Arial" w:cs="Arial"/>
                <w:b/>
                <w:color w:val="000000"/>
                <w:lang w:val="en-GB" w:eastAsia="fr-FR"/>
              </w:rPr>
              <w:t>Teaching will take place in the fall semester (September</w:t>
            </w:r>
            <w:r w:rsidR="00B1334C">
              <w:rPr>
                <w:rFonts w:ascii="Arial" w:eastAsia="Times New Roman" w:hAnsi="Arial" w:cs="Arial"/>
                <w:b/>
                <w:color w:val="000000"/>
                <w:lang w:val="en-GB" w:eastAsia="fr-FR"/>
              </w:rPr>
              <w:t>-December 2026), and sessions can be organized and scheduled according to needs.</w:t>
            </w:r>
            <w:r w:rsidR="00110CAC" w:rsidRPr="00122FF4">
              <w:rPr>
                <w:rFonts w:ascii="Arial" w:eastAsia="Times New Roman" w:hAnsi="Arial" w:cs="Arial"/>
                <w:b/>
                <w:color w:val="000000"/>
                <w:lang w:val="en-GB" w:eastAsia="fr-FR"/>
              </w:rPr>
              <w:t xml:space="preserve"> </w:t>
            </w:r>
            <w:r w:rsidR="00BA3B8E">
              <w:rPr>
                <w:rFonts w:ascii="Arial" w:eastAsia="Times New Roman" w:hAnsi="Arial" w:cs="Arial"/>
                <w:b/>
                <w:color w:val="000000"/>
                <w:lang w:val="en-GB" w:eastAsia="fr-FR"/>
              </w:rPr>
              <w:t>For additional info, please see details below (in French).</w:t>
            </w:r>
          </w:p>
          <w:p w14:paraId="1AF85A45" w14:textId="77777777" w:rsidR="00BA3B8E" w:rsidRDefault="00BA3B8E" w:rsidP="00C00C46">
            <w:pPr>
              <w:rPr>
                <w:rFonts w:ascii="Arial" w:eastAsia="Times New Roman" w:hAnsi="Arial" w:cs="Arial"/>
                <w:b/>
                <w:color w:val="000000"/>
                <w:lang w:val="en-GB" w:eastAsia="fr-FR"/>
              </w:rPr>
            </w:pPr>
          </w:p>
          <w:p w14:paraId="0E50921C" w14:textId="2611ADE9" w:rsidR="00BA3B8E" w:rsidRPr="00122FF4" w:rsidRDefault="00BA3B8E" w:rsidP="00C00C46">
            <w:pPr>
              <w:rPr>
                <w:rFonts w:ascii="Arial" w:eastAsia="Times New Roman" w:hAnsi="Arial" w:cs="Arial"/>
                <w:b/>
                <w:color w:val="000000"/>
                <w:lang w:val="en-GB" w:eastAsia="fr-FR"/>
              </w:rPr>
            </w:pPr>
            <w:r>
              <w:rPr>
                <w:rFonts w:ascii="Arial" w:eastAsia="Times New Roman" w:hAnsi="Arial" w:cs="Arial"/>
                <w:b/>
                <w:color w:val="000000"/>
                <w:lang w:val="en-GB" w:eastAsia="fr-FR"/>
              </w:rPr>
              <w:t>Applicants will be informed</w:t>
            </w:r>
            <w:r w:rsidR="00644683">
              <w:rPr>
                <w:rFonts w:ascii="Arial" w:eastAsia="Times New Roman" w:hAnsi="Arial" w:cs="Arial"/>
                <w:b/>
                <w:color w:val="000000"/>
                <w:lang w:val="en-GB" w:eastAsia="fr-FR"/>
              </w:rPr>
              <w:t xml:space="preserve"> by the end of June about the outcome of the selection process.</w:t>
            </w:r>
          </w:p>
        </w:tc>
      </w:tr>
      <w:tr w:rsidR="00993243" w:rsidRPr="001A777C" w14:paraId="5177BE5C"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C037C"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Nombre d’heures, répartition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E65E4" w14:textId="7FE76251" w:rsidR="00993243" w:rsidRPr="005E403E" w:rsidRDefault="005E403E" w:rsidP="00993243">
            <w:pPr>
              <w:rPr>
                <w:rFonts w:ascii="Arial" w:eastAsia="Times New Roman" w:hAnsi="Arial" w:cs="Arial"/>
                <w:lang w:val="en-US" w:eastAsia="fr-FR"/>
              </w:rPr>
            </w:pPr>
            <w:r>
              <w:rPr>
                <w:rFonts w:ascii="Arial" w:eastAsia="Times New Roman" w:hAnsi="Arial" w:cs="Arial"/>
                <w:lang w:val="en-US" w:eastAsia="fr-FR"/>
              </w:rPr>
              <w:t>24 hours</w:t>
            </w:r>
          </w:p>
        </w:tc>
      </w:tr>
      <w:tr w:rsidR="00993243" w:rsidRPr="00537D41" w14:paraId="31F6B789" w14:textId="77777777" w:rsidTr="00C00C46">
        <w:trPr>
          <w:trHeight w:val="42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EA3CA"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Flexibilité des horaires dans l’établissement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E6A75" w14:textId="0AB7E3C1" w:rsidR="00993243" w:rsidRPr="004335A1" w:rsidRDefault="00626250" w:rsidP="00C00C46">
            <w:pPr>
              <w:rPr>
                <w:rFonts w:ascii="Arial" w:eastAsia="Times New Roman" w:hAnsi="Arial" w:cs="Arial"/>
                <w:lang w:eastAsia="fr-FR"/>
              </w:rPr>
            </w:pPr>
            <w:r>
              <w:rPr>
                <w:rFonts w:ascii="Arial" w:eastAsia="Times New Roman" w:hAnsi="Arial" w:cs="Arial"/>
                <w:lang w:eastAsia="fr-FR"/>
              </w:rPr>
              <w:t>Oui</w:t>
            </w:r>
          </w:p>
        </w:tc>
      </w:tr>
      <w:tr w:rsidR="00993243" w:rsidRPr="00537D41" w14:paraId="1FF49143" w14:textId="77777777" w:rsidTr="00C00C46">
        <w:trPr>
          <w:trHeight w:val="176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BE2FA"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lastRenderedPageBreak/>
              <w:t xml:space="preserve">Remboursement des frais de transport </w:t>
            </w:r>
            <w:r>
              <w:rPr>
                <w:rFonts w:ascii="Arial" w:eastAsia="Times New Roman" w:hAnsi="Arial" w:cs="Arial"/>
                <w:color w:val="000000"/>
                <w:lang w:eastAsia="fr-FR"/>
              </w:rPr>
              <w:t>(est obligatoire*)</w:t>
            </w:r>
            <w:r w:rsidRPr="00537D41">
              <w:rPr>
                <w:rFonts w:ascii="Arial" w:eastAsia="Times New Roman" w:hAnsi="Arial" w:cs="Arial"/>
                <w:color w:val="000000"/>
                <w:lang w:eastAsia="fr-FR"/>
              </w:rPr>
              <w:t>:</w:t>
            </w:r>
          </w:p>
          <w:p w14:paraId="546F735A" w14:textId="77777777" w:rsidR="00993243" w:rsidRPr="00537D41" w:rsidRDefault="00993243" w:rsidP="00C00C46">
            <w:pPr>
              <w:ind w:left="600"/>
              <w:rPr>
                <w:rFonts w:ascii="Times New Roman" w:eastAsia="Times New Roman" w:hAnsi="Times New Roman"/>
                <w:lang w:eastAsia="fr-FR"/>
              </w:rPr>
            </w:pPr>
            <w:r w:rsidRPr="00537D41">
              <w:rPr>
                <w:rFonts w:ascii="Arial" w:eastAsia="Times New Roman" w:hAnsi="Arial" w:cs="Arial"/>
                <w:color w:val="000000"/>
                <w:lang w:eastAsia="fr-FR"/>
              </w:rPr>
              <w:t>- Voiture + possibilité de parking sur place ?</w:t>
            </w:r>
          </w:p>
          <w:p w14:paraId="52A91810" w14:textId="77777777" w:rsidR="00993243" w:rsidRPr="00537D41" w:rsidRDefault="00993243" w:rsidP="00C00C46">
            <w:pPr>
              <w:ind w:left="600"/>
              <w:rPr>
                <w:rFonts w:ascii="Times New Roman" w:eastAsia="Times New Roman" w:hAnsi="Times New Roman"/>
                <w:lang w:eastAsia="fr-FR"/>
              </w:rPr>
            </w:pPr>
            <w:r w:rsidRPr="00537D41">
              <w:rPr>
                <w:rFonts w:ascii="Arial" w:eastAsia="Times New Roman" w:hAnsi="Arial" w:cs="Arial"/>
                <w:color w:val="000000"/>
                <w:lang w:eastAsia="fr-FR"/>
              </w:rPr>
              <w:t>- Train</w:t>
            </w:r>
          </w:p>
          <w:p w14:paraId="3C0D0BE2" w14:textId="77777777" w:rsidR="00993243" w:rsidRPr="00537D41" w:rsidRDefault="00993243" w:rsidP="00C00C46">
            <w:pPr>
              <w:ind w:left="600"/>
              <w:rPr>
                <w:rFonts w:ascii="Times New Roman" w:eastAsia="Times New Roman" w:hAnsi="Times New Roman"/>
                <w:lang w:eastAsia="fr-FR"/>
              </w:rPr>
            </w:pPr>
            <w:r w:rsidRPr="00537D41">
              <w:rPr>
                <w:rFonts w:ascii="Arial" w:eastAsia="Times New Roman" w:hAnsi="Arial" w:cs="Arial"/>
                <w:color w:val="000000"/>
                <w:lang w:eastAsia="fr-FR"/>
              </w:rPr>
              <w:t>- Transports en commun sur place et dans la ville de départ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10A209D" w14:textId="001A8570" w:rsidR="00993243" w:rsidRPr="00672514" w:rsidRDefault="00993243" w:rsidP="00C00C46">
            <w:pPr>
              <w:rPr>
                <w:rFonts w:ascii="Arial" w:eastAsia="Times New Roman" w:hAnsi="Arial" w:cs="Arial"/>
                <w:color w:val="000000"/>
              </w:rPr>
            </w:pPr>
            <w:r w:rsidRPr="001E16B3">
              <w:rPr>
                <w:rFonts w:ascii="Arial" w:eastAsia="Times New Roman" w:hAnsi="Arial" w:cs="Arial"/>
                <w:color w:val="000000"/>
              </w:rPr>
              <w:t xml:space="preserve">.Remboursement </w:t>
            </w:r>
            <w:r w:rsidRPr="001E16B3">
              <w:rPr>
                <w:rFonts w:ascii="Arial" w:hAnsi="Arial" w:cs="Arial"/>
                <w:bCs/>
              </w:rPr>
              <w:t xml:space="preserve">sur la base des </w:t>
            </w:r>
            <w:r w:rsidRPr="001E16B3">
              <w:rPr>
                <w:rFonts w:ascii="Arial" w:hAnsi="Arial" w:cs="Arial"/>
                <w:b/>
              </w:rPr>
              <w:t>frais réellement engagés et justifiés par des justificatifs originaux.</w:t>
            </w:r>
          </w:p>
          <w:p w14:paraId="4C91D4AB" w14:textId="77777777" w:rsidR="00993243" w:rsidRPr="001E16B3" w:rsidRDefault="00993243" w:rsidP="00C00C46">
            <w:pPr>
              <w:widowControl w:val="0"/>
              <w:numPr>
                <w:ilvl w:val="0"/>
                <w:numId w:val="1"/>
              </w:numPr>
              <w:jc w:val="both"/>
              <w:rPr>
                <w:rFonts w:ascii="Arial" w:hAnsi="Arial" w:cs="Arial"/>
              </w:rPr>
            </w:pPr>
            <w:r w:rsidRPr="001E16B3">
              <w:rPr>
                <w:rFonts w:ascii="Arial" w:hAnsi="Arial" w:cs="Arial"/>
                <w:b/>
              </w:rPr>
              <w:t>TRAIN</w:t>
            </w:r>
            <w:r w:rsidRPr="001E16B3">
              <w:rPr>
                <w:rFonts w:ascii="Arial" w:hAnsi="Arial" w:cs="Arial"/>
              </w:rPr>
              <w:t xml:space="preserve">, </w:t>
            </w:r>
            <w:r w:rsidRPr="001E16B3">
              <w:rPr>
                <w:rFonts w:ascii="Arial" w:hAnsi="Arial" w:cs="Arial"/>
                <w:b/>
                <w:bCs/>
                <w:u w:val="single"/>
              </w:rPr>
              <w:t>2ème classe</w:t>
            </w:r>
            <w:r w:rsidRPr="001E16B3">
              <w:rPr>
                <w:rFonts w:ascii="Arial" w:hAnsi="Arial" w:cs="Arial"/>
              </w:rPr>
              <w:t>, en utilisant au mieux les tarifs SNCF.</w:t>
            </w:r>
          </w:p>
          <w:p w14:paraId="11986F5A" w14:textId="77777777" w:rsidR="00993243" w:rsidRPr="001E16B3" w:rsidRDefault="00993243" w:rsidP="00C00C46">
            <w:pPr>
              <w:widowControl w:val="0"/>
              <w:numPr>
                <w:ilvl w:val="0"/>
                <w:numId w:val="1"/>
              </w:numPr>
              <w:jc w:val="both"/>
              <w:rPr>
                <w:rFonts w:ascii="Baskerville Old Face" w:hAnsi="Baskerville Old Face"/>
              </w:rPr>
            </w:pPr>
            <w:r w:rsidRPr="001E16B3">
              <w:rPr>
                <w:rFonts w:ascii="Arial" w:hAnsi="Arial" w:cs="Arial"/>
                <w:b/>
              </w:rPr>
              <w:t>TICKETS BUS OU METROS</w:t>
            </w:r>
            <w:r w:rsidRPr="001E16B3">
              <w:rPr>
                <w:rFonts w:ascii="Arial" w:hAnsi="Arial" w:cs="Arial"/>
              </w:rPr>
              <w:t xml:space="preserve"> à Lille uniquement : frais réels sur </w:t>
            </w:r>
            <w:r w:rsidRPr="001E16B3">
              <w:rPr>
                <w:rFonts w:ascii="Arial" w:hAnsi="Arial" w:cs="Arial"/>
                <w:bCs/>
              </w:rPr>
              <w:t>justificatifs</w:t>
            </w:r>
          </w:p>
        </w:tc>
      </w:tr>
      <w:tr w:rsidR="00993243" w:rsidRPr="00537D41" w14:paraId="15BD1195"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56859" w14:textId="77777777" w:rsidR="00993243" w:rsidRPr="00537D41" w:rsidRDefault="00993243" w:rsidP="00C00C46">
            <w:pPr>
              <w:rPr>
                <w:rFonts w:ascii="Times New Roman" w:eastAsia="Times New Roman" w:hAnsi="Times New Roman"/>
                <w:lang w:eastAsia="fr-FR"/>
              </w:rPr>
            </w:pPr>
            <w:r>
              <w:rPr>
                <w:rFonts w:ascii="Arial" w:eastAsia="Times New Roman" w:hAnsi="Arial" w:cs="Arial"/>
                <w:color w:val="000000"/>
                <w:lang w:eastAsia="fr-FR"/>
              </w:rPr>
              <w:t>Niveau de rémunération*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ECF60" w14:textId="449A8251" w:rsidR="00657085" w:rsidRPr="00657085" w:rsidRDefault="00657085" w:rsidP="00626250">
            <w:pPr>
              <w:pStyle w:val="NormalWeb"/>
              <w:shd w:val="clear" w:color="auto" w:fill="FFFFFF"/>
              <w:spacing w:before="0" w:beforeAutospacing="0" w:after="0" w:afterAutospacing="0"/>
              <w:rPr>
                <w:rFonts w:ascii="Arial" w:hAnsi="Arial" w:cs="Arial"/>
                <w:color w:val="242424"/>
                <w:bdr w:val="none" w:sz="0" w:space="0" w:color="auto" w:frame="1"/>
              </w:rPr>
            </w:pPr>
            <w:r w:rsidRPr="00657085">
              <w:rPr>
                <w:rFonts w:ascii="Arial" w:hAnsi="Arial" w:cs="Arial"/>
                <w:color w:val="242424"/>
                <w:bdr w:val="none" w:sz="0" w:space="0" w:color="auto" w:frame="1"/>
              </w:rPr>
              <w:t>Sur la base des qualifications :</w:t>
            </w:r>
          </w:p>
          <w:p w14:paraId="63D35831" w14:textId="77777777" w:rsidR="00657085" w:rsidRPr="00657085" w:rsidRDefault="00657085" w:rsidP="00626250">
            <w:pPr>
              <w:pStyle w:val="NormalWeb"/>
              <w:shd w:val="clear" w:color="auto" w:fill="FFFFFF"/>
              <w:spacing w:before="0" w:beforeAutospacing="0" w:after="0" w:afterAutospacing="0"/>
              <w:rPr>
                <w:rFonts w:ascii="Arial" w:hAnsi="Arial" w:cs="Arial"/>
                <w:color w:val="242424"/>
                <w:bdr w:val="none" w:sz="0" w:space="0" w:color="auto" w:frame="1"/>
              </w:rPr>
            </w:pPr>
          </w:p>
          <w:p w14:paraId="74D500CB" w14:textId="0DFA7B09" w:rsidR="00626250" w:rsidRPr="00794688" w:rsidRDefault="00626250" w:rsidP="00626250">
            <w:pPr>
              <w:pStyle w:val="NormalWeb"/>
              <w:shd w:val="clear" w:color="auto" w:fill="FFFFFF"/>
              <w:spacing w:before="0" w:beforeAutospacing="0" w:after="0" w:afterAutospacing="0"/>
              <w:rPr>
                <w:rFonts w:ascii="Arial" w:hAnsi="Arial" w:cs="Arial"/>
                <w:color w:val="242424"/>
                <w:lang w:val="en-US"/>
              </w:rPr>
            </w:pPr>
            <w:r w:rsidRPr="00794688">
              <w:rPr>
                <w:rFonts w:ascii="Arial" w:hAnsi="Arial" w:cs="Arial"/>
                <w:color w:val="242424"/>
                <w:bdr w:val="none" w:sz="0" w:space="0" w:color="auto" w:frame="1"/>
                <w:lang w:val="en-US"/>
              </w:rPr>
              <w:t>Bac +5 : 53 euro per hour</w:t>
            </w:r>
          </w:p>
          <w:p w14:paraId="2A8C69DB" w14:textId="77777777" w:rsidR="00626250" w:rsidRPr="00794688" w:rsidRDefault="00626250" w:rsidP="00626250">
            <w:pPr>
              <w:pStyle w:val="NormalWeb"/>
              <w:shd w:val="clear" w:color="auto" w:fill="FFFFFF"/>
              <w:spacing w:before="0" w:beforeAutospacing="0" w:after="0" w:afterAutospacing="0"/>
              <w:rPr>
                <w:rFonts w:ascii="Arial" w:hAnsi="Arial" w:cs="Arial"/>
                <w:color w:val="242424"/>
                <w:lang w:val="en-US"/>
              </w:rPr>
            </w:pPr>
            <w:r w:rsidRPr="00794688">
              <w:rPr>
                <w:rFonts w:ascii="Arial" w:hAnsi="Arial" w:cs="Arial"/>
                <w:color w:val="242424"/>
                <w:bdr w:val="none" w:sz="0" w:space="0" w:color="auto" w:frame="1"/>
                <w:lang w:val="en-US"/>
              </w:rPr>
              <w:t>Doctorat, MCF, AP : 65 euro</w:t>
            </w:r>
          </w:p>
          <w:p w14:paraId="67C5B592" w14:textId="77777777" w:rsidR="00626250" w:rsidRPr="00794688" w:rsidRDefault="00626250" w:rsidP="00626250">
            <w:pPr>
              <w:pStyle w:val="NormalWeb"/>
              <w:shd w:val="clear" w:color="auto" w:fill="FFFFFF"/>
              <w:spacing w:before="0" w:beforeAutospacing="0" w:after="0" w:afterAutospacing="0"/>
              <w:rPr>
                <w:rFonts w:ascii="Arial" w:hAnsi="Arial" w:cs="Arial"/>
                <w:color w:val="242424"/>
              </w:rPr>
            </w:pPr>
            <w:r w:rsidRPr="00794688">
              <w:rPr>
                <w:rFonts w:ascii="Arial" w:hAnsi="Arial" w:cs="Arial"/>
                <w:color w:val="242424"/>
                <w:bdr w:val="none" w:sz="0" w:space="0" w:color="auto" w:frame="1"/>
              </w:rPr>
              <w:t>PU, HDR, DR : 75 euro</w:t>
            </w:r>
          </w:p>
          <w:p w14:paraId="2730C9DE" w14:textId="77777777" w:rsidR="00993243" w:rsidRPr="00793802" w:rsidRDefault="00993243" w:rsidP="00C00C46">
            <w:pPr>
              <w:rPr>
                <w:rFonts w:ascii="Times New Roman" w:eastAsia="Times New Roman" w:hAnsi="Times New Roman"/>
                <w:lang w:eastAsia="fr-FR"/>
              </w:rPr>
            </w:pPr>
          </w:p>
        </w:tc>
      </w:tr>
      <w:tr w:rsidR="00993243" w:rsidRPr="00537D41" w14:paraId="5F2E329B" w14:textId="77777777" w:rsidTr="00C00C46">
        <w:trPr>
          <w:trHeight w:val="18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842FE"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Modalités de rémunération :</w:t>
            </w:r>
          </w:p>
          <w:p w14:paraId="020ED727" w14:textId="77777777" w:rsidR="00993243" w:rsidRPr="00537D41" w:rsidRDefault="00993243" w:rsidP="00C00C46">
            <w:pPr>
              <w:ind w:left="460"/>
              <w:rPr>
                <w:rFonts w:ascii="Times New Roman" w:eastAsia="Times New Roman" w:hAnsi="Times New Roman"/>
                <w:lang w:eastAsia="fr-FR"/>
              </w:rPr>
            </w:pPr>
            <w:r w:rsidRPr="00537D41">
              <w:rPr>
                <w:rFonts w:ascii="Arial" w:eastAsia="Times New Roman" w:hAnsi="Arial" w:cs="Arial"/>
                <w:color w:val="000000"/>
                <w:lang w:eastAsia="fr-FR"/>
              </w:rPr>
              <w:t>- Mensualisation de la rémunération</w:t>
            </w:r>
          </w:p>
          <w:p w14:paraId="0E60B495" w14:textId="77777777" w:rsidR="00993243" w:rsidRPr="00537D41" w:rsidRDefault="00993243" w:rsidP="00C00C46">
            <w:pPr>
              <w:ind w:left="460"/>
              <w:rPr>
                <w:rFonts w:ascii="Times New Roman" w:eastAsia="Times New Roman" w:hAnsi="Times New Roman"/>
                <w:lang w:eastAsia="fr-FR"/>
              </w:rPr>
            </w:pPr>
            <w:r w:rsidRPr="00537D41">
              <w:rPr>
                <w:rFonts w:ascii="Arial" w:eastAsia="Times New Roman" w:hAnsi="Arial" w:cs="Arial"/>
                <w:color w:val="000000"/>
                <w:lang w:eastAsia="fr-FR"/>
              </w:rPr>
              <w:t>- Si non, rémunération prévue dans le mois suivant la dernière vacation</w:t>
            </w:r>
          </w:p>
          <w:p w14:paraId="2EFC8190" w14:textId="77777777" w:rsidR="00993243" w:rsidRPr="00537D41" w:rsidRDefault="00993243" w:rsidP="00C00C46">
            <w:pPr>
              <w:ind w:left="460"/>
              <w:rPr>
                <w:rFonts w:ascii="Times New Roman" w:eastAsia="Times New Roman" w:hAnsi="Times New Roman"/>
                <w:lang w:eastAsia="fr-FR"/>
              </w:rPr>
            </w:pPr>
            <w:r w:rsidRPr="00537D41">
              <w:rPr>
                <w:rFonts w:ascii="Arial" w:eastAsia="Times New Roman" w:hAnsi="Arial" w:cs="Arial"/>
                <w:color w:val="000000"/>
                <w:lang w:eastAsia="fr-FR"/>
              </w:rPr>
              <w:t>- Si non, délai de paiement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3C18" w14:textId="77777777" w:rsidR="00993243" w:rsidRPr="001A777C" w:rsidRDefault="00993243" w:rsidP="00C00C46">
            <w:pPr>
              <w:rPr>
                <w:rFonts w:ascii="Times New Roman" w:eastAsia="Times New Roman" w:hAnsi="Times New Roman"/>
                <w:highlight w:val="yellow"/>
                <w:lang w:eastAsia="fr-FR"/>
              </w:rPr>
            </w:pPr>
          </w:p>
          <w:p w14:paraId="1F2522D6" w14:textId="77777777" w:rsidR="00993243" w:rsidRPr="00662A98" w:rsidRDefault="00993243" w:rsidP="00C00C46">
            <w:pPr>
              <w:rPr>
                <w:rFonts w:ascii="Arial" w:eastAsia="Times New Roman" w:hAnsi="Arial" w:cs="Arial"/>
                <w:color w:val="000000"/>
                <w:lang w:eastAsia="fr-FR"/>
              </w:rPr>
            </w:pPr>
            <w:r w:rsidRPr="00662A98">
              <w:rPr>
                <w:rFonts w:ascii="Arial" w:eastAsia="Times New Roman" w:hAnsi="Arial" w:cs="Arial"/>
                <w:color w:val="000000"/>
                <w:lang w:eastAsia="fr-FR"/>
              </w:rPr>
              <w:t xml:space="preserve">OUI </w:t>
            </w:r>
            <w:r>
              <w:rPr>
                <w:rFonts w:ascii="Arial" w:eastAsia="Times New Roman" w:hAnsi="Arial" w:cs="Arial"/>
                <w:color w:val="000000"/>
                <w:lang w:eastAsia="fr-FR"/>
              </w:rPr>
              <w:t xml:space="preserve">- </w:t>
            </w:r>
            <w:r w:rsidRPr="00662A98">
              <w:rPr>
                <w:rFonts w:ascii="Arial" w:eastAsia="Times New Roman" w:hAnsi="Arial" w:cs="Arial"/>
                <w:b/>
                <w:color w:val="000000"/>
                <w:u w:val="single"/>
                <w:lang w:eastAsia="fr-FR"/>
              </w:rPr>
              <w:t>Mensualisation</w:t>
            </w:r>
          </w:p>
          <w:p w14:paraId="6EB63578" w14:textId="77777777" w:rsidR="00993243" w:rsidRPr="00395B1D" w:rsidRDefault="00993243" w:rsidP="00C00C46">
            <w:pPr>
              <w:rPr>
                <w:rFonts w:ascii="Arial" w:eastAsia="Times New Roman" w:hAnsi="Arial" w:cs="Arial"/>
                <w:color w:val="000000"/>
                <w:highlight w:val="yellow"/>
                <w:lang w:eastAsia="fr-FR"/>
              </w:rPr>
            </w:pPr>
            <w:r>
              <w:rPr>
                <w:rFonts w:ascii="Arial" w:eastAsia="Times New Roman" w:hAnsi="Arial" w:cs="Arial"/>
                <w:color w:val="000000"/>
                <w:lang w:eastAsia="fr-FR"/>
              </w:rPr>
              <w:t>(</w:t>
            </w:r>
            <w:r w:rsidRPr="00662A98">
              <w:rPr>
                <w:rFonts w:ascii="Arial" w:eastAsia="Times New Roman" w:hAnsi="Arial" w:cs="Arial"/>
                <w:color w:val="000000"/>
                <w:lang w:eastAsia="fr-FR"/>
              </w:rPr>
              <w:t xml:space="preserve">Rémunération mensuelle </w:t>
            </w:r>
            <w:r>
              <w:rPr>
                <w:rFonts w:ascii="Arial" w:eastAsia="Times New Roman" w:hAnsi="Arial" w:cs="Arial"/>
                <w:color w:val="000000"/>
                <w:lang w:eastAsia="fr-FR"/>
              </w:rPr>
              <w:t>lissée sur le semestre + 1 mois)</w:t>
            </w:r>
          </w:p>
        </w:tc>
      </w:tr>
      <w:tr w:rsidR="00993243" w:rsidRPr="00537D41" w14:paraId="2B7399E7" w14:textId="77777777" w:rsidTr="00C00C46">
        <w:trPr>
          <w:trHeight w:val="4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84173"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Nombre moyen d’étudiant·e·s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383C8" w14:textId="22F83D8A"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 </w:t>
            </w:r>
            <w:r w:rsidR="00626250">
              <w:rPr>
                <w:rFonts w:ascii="Arial" w:eastAsia="Times New Roman" w:hAnsi="Arial" w:cs="Arial"/>
                <w:color w:val="000000"/>
                <w:lang w:eastAsia="fr-FR"/>
              </w:rPr>
              <w:t>20</w:t>
            </w:r>
          </w:p>
        </w:tc>
      </w:tr>
      <w:tr w:rsidR="00993243" w:rsidRPr="00537D41" w14:paraId="025F4FF6" w14:textId="77777777" w:rsidTr="00C00C46">
        <w:trPr>
          <w:trHeight w:val="108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3EB58"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Prise en charge des charges d'enseignement annexes (corrections de copies et surveillances d'examens en plus du contrôle continu pendant les 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839D5" w14:textId="77777777" w:rsidR="00993243" w:rsidRPr="00537D41" w:rsidRDefault="00993243" w:rsidP="00C00C46">
            <w:pPr>
              <w:rPr>
                <w:rFonts w:ascii="Times New Roman" w:eastAsia="Times New Roman" w:hAnsi="Times New Roman"/>
                <w:lang w:eastAsia="fr-FR"/>
              </w:rPr>
            </w:pPr>
            <w:r w:rsidRPr="00662A98">
              <w:rPr>
                <w:rFonts w:ascii="Arial" w:hAnsi="Arial" w:cs="Arial"/>
              </w:rPr>
              <w:t xml:space="preserve">Pas d’autres charges à l’exception </w:t>
            </w:r>
            <w:r>
              <w:rPr>
                <w:rFonts w:ascii="Arial" w:hAnsi="Arial" w:cs="Arial"/>
              </w:rPr>
              <w:t>de celles mentionnées ci-dessus. Pas de surveillance</w:t>
            </w:r>
            <w:r w:rsidRPr="00662A98">
              <w:rPr>
                <w:rFonts w:ascii="Arial" w:hAnsi="Arial" w:cs="Arial"/>
              </w:rPr>
              <w:t xml:space="preserve"> d’examens.</w:t>
            </w:r>
          </w:p>
        </w:tc>
      </w:tr>
      <w:tr w:rsidR="00993243" w:rsidRPr="009E1AB6" w14:paraId="118DC357" w14:textId="77777777" w:rsidTr="00C00C46">
        <w:trPr>
          <w:trHeight w:val="74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B50F5"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Nombre de copies à corriger dans le cadre de TDs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D9084" w14:textId="77777777" w:rsidR="00993243" w:rsidRPr="00626250" w:rsidRDefault="00993243" w:rsidP="00C00C46">
            <w:pPr>
              <w:rPr>
                <w:rFonts w:ascii="Times New Roman" w:eastAsia="Times New Roman" w:hAnsi="Times New Roman"/>
                <w:lang w:eastAsia="fr-FR"/>
              </w:rPr>
            </w:pPr>
          </w:p>
        </w:tc>
      </w:tr>
      <w:tr w:rsidR="00993243" w:rsidRPr="00537D41" w14:paraId="64584ED9" w14:textId="77777777" w:rsidTr="00C00C46">
        <w:trPr>
          <w:trHeight w:val="74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B9A9B"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Nombre de copies à corriger dans le cadre de CMs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6D00D" w14:textId="5430B6AC"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 </w:t>
            </w:r>
            <w:r w:rsidR="00626250">
              <w:rPr>
                <w:rFonts w:ascii="Arial" w:eastAsia="Times New Roman" w:hAnsi="Arial" w:cs="Arial"/>
                <w:color w:val="000000"/>
                <w:lang w:eastAsia="fr-FR"/>
              </w:rPr>
              <w:t>20-25</w:t>
            </w:r>
          </w:p>
        </w:tc>
      </w:tr>
      <w:tr w:rsidR="00993243" w:rsidRPr="00662A98" w14:paraId="035A354F" w14:textId="77777777" w:rsidTr="00C00C46">
        <w:trPr>
          <w:trHeight w:val="74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5C9A7"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Présence de matériel (précisez lequel)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5D7F1" w14:textId="77777777" w:rsidR="00993243" w:rsidRPr="00662A98" w:rsidRDefault="00993243" w:rsidP="00C00C46">
            <w:pPr>
              <w:rPr>
                <w:rFonts w:ascii="Times New Roman" w:eastAsia="Times New Roman" w:hAnsi="Times New Roman"/>
                <w:lang w:eastAsia="fr-FR"/>
              </w:rPr>
            </w:pPr>
            <w:r w:rsidRPr="00662A98">
              <w:rPr>
                <w:rFonts w:ascii="Arial" w:hAnsi="Arial" w:cs="Arial"/>
              </w:rPr>
              <w:t>Espace de travail commun, photocopieuse/imprimante, accès bibliothèques et revues, licence Office365, accès à la plateforme Moodle, ordinateur portable pour le cours sur demande, possibilité</w:t>
            </w:r>
            <w:r>
              <w:rPr>
                <w:rFonts w:ascii="Arial" w:hAnsi="Arial" w:cs="Arial"/>
              </w:rPr>
              <w:t>s</w:t>
            </w:r>
            <w:r w:rsidRPr="00662A98">
              <w:rPr>
                <w:rFonts w:ascii="Arial" w:hAnsi="Arial" w:cs="Arial"/>
              </w:rPr>
              <w:t xml:space="preserve"> de formation</w:t>
            </w:r>
            <w:r>
              <w:rPr>
                <w:rFonts w:ascii="Arial" w:hAnsi="Arial" w:cs="Arial"/>
              </w:rPr>
              <w:t>.</w:t>
            </w:r>
          </w:p>
        </w:tc>
      </w:tr>
      <w:tr w:rsidR="00993243" w:rsidRPr="008C39D4" w14:paraId="1EA3B60B" w14:textId="77777777" w:rsidTr="00C00C46">
        <w:trPr>
          <w:trHeight w:val="740"/>
        </w:trPr>
        <w:tc>
          <w:tcPr>
            <w:tcW w:w="3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BDBBC" w14:textId="77777777" w:rsidR="00993243" w:rsidRPr="00537D41" w:rsidRDefault="00993243" w:rsidP="00C00C46">
            <w:pPr>
              <w:rPr>
                <w:rFonts w:ascii="Times New Roman" w:eastAsia="Times New Roman" w:hAnsi="Times New Roman"/>
                <w:lang w:eastAsia="fr-FR"/>
              </w:rPr>
            </w:pPr>
            <w:r w:rsidRPr="00537D41">
              <w:rPr>
                <w:rFonts w:ascii="Arial" w:eastAsia="Times New Roman" w:hAnsi="Arial" w:cs="Arial"/>
                <w:color w:val="000000"/>
                <w:lang w:eastAsia="fr-FR"/>
              </w:rPr>
              <w:t>Contact et procédure pour postuler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3F8A4" w14:textId="4962F087" w:rsidR="00993243" w:rsidRDefault="00626250" w:rsidP="00993243">
            <w:pPr>
              <w:rPr>
                <w:rFonts w:ascii="Arial" w:eastAsia="Times New Roman" w:hAnsi="Arial" w:cs="Arial"/>
                <w:lang w:eastAsia="fr-FR"/>
              </w:rPr>
            </w:pPr>
            <w:r w:rsidRPr="00657085">
              <w:rPr>
                <w:rFonts w:ascii="Arial" w:eastAsia="Times New Roman" w:hAnsi="Arial" w:cs="Arial"/>
                <w:lang w:eastAsia="fr-FR"/>
              </w:rPr>
              <w:t xml:space="preserve">Les candidatures peuvent être envoyées à : </w:t>
            </w:r>
            <w:hyperlink r:id="rId8" w:history="1">
              <w:r w:rsidR="000E28DD" w:rsidRPr="002A1CEF">
                <w:rPr>
                  <w:rStyle w:val="Lienhypertexte"/>
                  <w:rFonts w:ascii="Arial" w:eastAsia="Times New Roman" w:hAnsi="Arial" w:cs="Arial"/>
                  <w:lang w:eastAsia="fr-FR"/>
                </w:rPr>
                <w:t>joseph.earsom@univ-catholille.fr</w:t>
              </w:r>
            </w:hyperlink>
          </w:p>
          <w:p w14:paraId="71D77D6C" w14:textId="77777777" w:rsidR="00626250" w:rsidRPr="00657085" w:rsidRDefault="00626250" w:rsidP="00993243">
            <w:pPr>
              <w:rPr>
                <w:rFonts w:ascii="Arial" w:eastAsia="Times New Roman" w:hAnsi="Arial" w:cs="Arial"/>
                <w:lang w:eastAsia="fr-FR"/>
              </w:rPr>
            </w:pPr>
          </w:p>
          <w:p w14:paraId="72E24EC1" w14:textId="77777777" w:rsidR="00626250" w:rsidRDefault="00626250" w:rsidP="00993243">
            <w:pPr>
              <w:rPr>
                <w:rFonts w:ascii="Arial" w:eastAsia="Times New Roman" w:hAnsi="Arial" w:cs="Arial"/>
                <w:lang w:eastAsia="fr-FR"/>
              </w:rPr>
            </w:pPr>
            <w:r w:rsidRPr="00657085">
              <w:rPr>
                <w:rFonts w:ascii="Arial" w:eastAsia="Times New Roman" w:hAnsi="Arial" w:cs="Arial"/>
                <w:lang w:eastAsia="fr-FR"/>
              </w:rPr>
              <w:t xml:space="preserve">Les candidatures doivent inclure : une lettre de motivation, un CV et une proposition de cours </w:t>
            </w:r>
            <w:r w:rsidRPr="00657085">
              <w:rPr>
                <w:rFonts w:ascii="Arial" w:eastAsia="Times New Roman" w:hAnsi="Arial" w:cs="Arial"/>
                <w:lang w:eastAsia="fr-FR"/>
              </w:rPr>
              <w:lastRenderedPageBreak/>
              <w:t>(qui peut également être sous forme de brouillon)</w:t>
            </w:r>
            <w:r w:rsidR="00657085">
              <w:rPr>
                <w:rFonts w:ascii="Arial" w:eastAsia="Times New Roman" w:hAnsi="Arial" w:cs="Arial"/>
                <w:lang w:eastAsia="fr-FR"/>
              </w:rPr>
              <w:t>.</w:t>
            </w:r>
          </w:p>
          <w:p w14:paraId="2A28600A" w14:textId="77777777" w:rsidR="00657085" w:rsidRDefault="00657085" w:rsidP="00993243">
            <w:pPr>
              <w:rPr>
                <w:rFonts w:ascii="Times New Roman" w:eastAsia="Times New Roman" w:hAnsi="Times New Roman"/>
                <w:lang w:eastAsia="fr-FR"/>
              </w:rPr>
            </w:pPr>
          </w:p>
          <w:p w14:paraId="63E4A6F2" w14:textId="58CE9C97" w:rsidR="00657085" w:rsidRDefault="00657085" w:rsidP="00993243">
            <w:pPr>
              <w:rPr>
                <w:rFonts w:ascii="Arial" w:eastAsia="Times New Roman" w:hAnsi="Arial" w:cs="Arial"/>
                <w:lang w:eastAsia="fr-FR"/>
              </w:rPr>
            </w:pPr>
            <w:r w:rsidRPr="00657085">
              <w:rPr>
                <w:rFonts w:ascii="Arial" w:eastAsia="Times New Roman" w:hAnsi="Arial" w:cs="Arial"/>
                <w:lang w:eastAsia="fr-FR"/>
              </w:rPr>
              <w:t>Les candidatures seront évaluées jusqu'à fin juin. Compte tenu des contraintes de calendrier, plus tôt les candidatures seront soumises, plus grandes seront les chances d'être sélectionnées.</w:t>
            </w:r>
            <w:r>
              <w:rPr>
                <w:rFonts w:ascii="Arial" w:eastAsia="Times New Roman" w:hAnsi="Arial" w:cs="Arial"/>
                <w:lang w:eastAsia="fr-FR"/>
              </w:rPr>
              <w:t xml:space="preserve"> </w:t>
            </w:r>
          </w:p>
          <w:p w14:paraId="61E448EC" w14:textId="77777777" w:rsidR="00657085" w:rsidRDefault="00657085" w:rsidP="00993243">
            <w:pPr>
              <w:rPr>
                <w:rFonts w:ascii="Arial" w:eastAsia="Times New Roman" w:hAnsi="Arial" w:cs="Arial"/>
                <w:lang w:eastAsia="fr-FR"/>
              </w:rPr>
            </w:pPr>
          </w:p>
          <w:p w14:paraId="5FE99270" w14:textId="618D493B" w:rsidR="00657085" w:rsidRPr="00657085" w:rsidRDefault="00657085" w:rsidP="00993243">
            <w:pPr>
              <w:rPr>
                <w:rFonts w:ascii="Arial" w:eastAsia="Times New Roman" w:hAnsi="Arial" w:cs="Arial"/>
                <w:lang w:eastAsia="fr-FR"/>
              </w:rPr>
            </w:pPr>
            <w:r w:rsidRPr="00657085">
              <w:rPr>
                <w:rFonts w:ascii="Arial" w:eastAsia="Times New Roman" w:hAnsi="Arial" w:cs="Arial"/>
                <w:lang w:eastAsia="fr-FR"/>
              </w:rPr>
              <w:t>Les candidats titulaires d’un doctorat bénéficieront également d’une priorité plus élevée.</w:t>
            </w:r>
          </w:p>
        </w:tc>
      </w:tr>
    </w:tbl>
    <w:p w14:paraId="098B984B" w14:textId="77777777" w:rsidR="00993243" w:rsidRPr="008C39D4" w:rsidRDefault="00993243" w:rsidP="00993243">
      <w:pPr>
        <w:rPr>
          <w:rFonts w:ascii="Times New Roman" w:eastAsia="Times New Roman" w:hAnsi="Times New Roman"/>
          <w:lang w:eastAsia="fr-FR"/>
        </w:rPr>
      </w:pPr>
      <w:r w:rsidRPr="008C39D4">
        <w:rPr>
          <w:rFonts w:ascii="Verdana" w:eastAsia="Times New Roman" w:hAnsi="Verdana"/>
          <w:color w:val="000000"/>
          <w:sz w:val="18"/>
          <w:szCs w:val="18"/>
          <w:lang w:eastAsia="fr-FR"/>
        </w:rPr>
        <w:lastRenderedPageBreak/>
        <w:br/>
      </w:r>
    </w:p>
    <w:p w14:paraId="4B5E35FC" w14:textId="77777777" w:rsidR="00993243" w:rsidRPr="001E16B3" w:rsidRDefault="00993243" w:rsidP="00993243">
      <w:pPr>
        <w:jc w:val="both"/>
        <w:rPr>
          <w:rFonts w:ascii="Arial" w:eastAsia="Arial" w:hAnsi="Arial" w:cs="Arial"/>
          <w:color w:val="222222"/>
          <w:sz w:val="18"/>
          <w:szCs w:val="18"/>
          <w:lang w:eastAsia="fr-FR"/>
        </w:rPr>
      </w:pPr>
    </w:p>
    <w:p w14:paraId="7849DBFC" w14:textId="77777777" w:rsidR="00993243" w:rsidRPr="001E16B3" w:rsidRDefault="00993243" w:rsidP="00993243">
      <w:pPr>
        <w:jc w:val="both"/>
        <w:rPr>
          <w:rFonts w:ascii="Arial" w:eastAsia="Arial" w:hAnsi="Arial" w:cs="Arial"/>
          <w:color w:val="222222"/>
          <w:sz w:val="18"/>
          <w:szCs w:val="18"/>
          <w:lang w:eastAsia="fr-FR"/>
        </w:rPr>
      </w:pPr>
      <w:r w:rsidRPr="001E16B3">
        <w:rPr>
          <w:rFonts w:ascii="Arial" w:eastAsia="Arial" w:hAnsi="Arial" w:cs="Arial"/>
          <w:color w:val="222222"/>
          <w:sz w:val="18"/>
          <w:szCs w:val="18"/>
          <w:lang w:eastAsia="fr-FR"/>
        </w:rPr>
        <w:t xml:space="preserve">* La prise en charge partielle (50% entre un mi-temps et un plein temps, 25% si moins d’un mi-temps) de l’abonnement de transports est </w:t>
      </w:r>
      <w:hyperlink r:id="rId9" w:history="1">
        <w:r w:rsidRPr="001E16B3">
          <w:rPr>
            <w:rFonts w:ascii="Arial" w:eastAsia="Arial" w:hAnsi="Arial" w:cs="Arial"/>
            <w:color w:val="0000FF"/>
            <w:sz w:val="18"/>
            <w:szCs w:val="18"/>
            <w:u w:val="single"/>
            <w:lang w:eastAsia="fr-FR"/>
          </w:rPr>
          <w:t>obligatoire pour les employeurs et s’applique aux vacataires</w:t>
        </w:r>
      </w:hyperlink>
      <w:r w:rsidRPr="001E16B3">
        <w:rPr>
          <w:rFonts w:ascii="Arial" w:eastAsia="Arial" w:hAnsi="Arial" w:cs="Arial"/>
          <w:color w:val="222222"/>
          <w:sz w:val="18"/>
          <w:szCs w:val="18"/>
          <w:lang w:eastAsia="fr-FR"/>
        </w:rPr>
        <w:t>.</w:t>
      </w:r>
    </w:p>
    <w:p w14:paraId="448951C6" w14:textId="77777777" w:rsidR="00993243" w:rsidRPr="001E16B3" w:rsidRDefault="00993243" w:rsidP="00993243">
      <w:pPr>
        <w:jc w:val="both"/>
        <w:rPr>
          <w:rFonts w:ascii="Arial" w:eastAsia="Arial" w:hAnsi="Arial" w:cs="Arial"/>
          <w:color w:val="222222"/>
          <w:sz w:val="18"/>
          <w:szCs w:val="18"/>
          <w:lang w:eastAsia="fr-FR"/>
        </w:rPr>
      </w:pPr>
    </w:p>
    <w:p w14:paraId="63130340" w14:textId="77777777" w:rsidR="00993243" w:rsidRPr="001E16B3" w:rsidRDefault="00993243" w:rsidP="00993243">
      <w:pPr>
        <w:jc w:val="both"/>
        <w:rPr>
          <w:rFonts w:ascii="Arial" w:eastAsia="Arial" w:hAnsi="Arial" w:cs="Arial"/>
          <w:sz w:val="18"/>
          <w:szCs w:val="18"/>
          <w:lang w:eastAsia="fr-FR"/>
        </w:rPr>
      </w:pPr>
      <w:r w:rsidRPr="001E16B3">
        <w:rPr>
          <w:rFonts w:ascii="Arial" w:eastAsia="Arial" w:hAnsi="Arial" w:cs="Arial"/>
          <w:color w:val="222222"/>
          <w:sz w:val="18"/>
          <w:szCs w:val="18"/>
          <w:lang w:eastAsia="fr-FR"/>
        </w:rPr>
        <w:t xml:space="preserve">** Nous rappelons à toutes fins utiles que le niveau de rémunération est différent pour les TDs et CMs. </w:t>
      </w:r>
      <w:r w:rsidRPr="001E16B3">
        <w:rPr>
          <w:rFonts w:ascii="Arial" w:eastAsia="Arial" w:hAnsi="Arial" w:cs="Arial"/>
          <w:sz w:val="18"/>
          <w:szCs w:val="18"/>
          <w:lang w:eastAsia="fr-FR"/>
        </w:rPr>
        <w:t>Depuis juillet 2022, elle s’élève à : 62,09 € bruts par heure pour les CMs et 42,85 € bruts par heure pour les TDs.</w:t>
      </w:r>
    </w:p>
    <w:p w14:paraId="6B70A4C9" w14:textId="77777777" w:rsidR="00993243" w:rsidRPr="001E16B3" w:rsidRDefault="00993243" w:rsidP="00993243">
      <w:pPr>
        <w:spacing w:before="240" w:after="240" w:line="276" w:lineRule="auto"/>
        <w:jc w:val="both"/>
        <w:rPr>
          <w:rFonts w:ascii="Arial" w:eastAsia="Arial" w:hAnsi="Arial" w:cs="Arial"/>
          <w:sz w:val="18"/>
          <w:szCs w:val="18"/>
          <w:lang w:eastAsia="fr-FR"/>
        </w:rPr>
      </w:pPr>
      <w:r w:rsidRPr="001E16B3">
        <w:rPr>
          <w:rFonts w:ascii="Arial" w:eastAsia="Arial" w:hAnsi="Arial" w:cs="Arial"/>
          <w:sz w:val="18"/>
          <w:szCs w:val="18"/>
          <w:lang w:eastAsia="fr-FR"/>
        </w:rPr>
        <w:t xml:space="preserve"> *</w:t>
      </w:r>
      <w:r w:rsidRPr="001E16B3">
        <w:rPr>
          <w:rFonts w:ascii="Arial" w:eastAsia="Arial" w:hAnsi="Arial" w:cs="Arial"/>
          <w:color w:val="222222"/>
          <w:sz w:val="18"/>
          <w:szCs w:val="18"/>
          <w:lang w:eastAsia="fr-FR"/>
        </w:rPr>
        <w:t>** Nous tenons cependa</w:t>
      </w:r>
      <w:r w:rsidRPr="001E16B3">
        <w:rPr>
          <w:rFonts w:ascii="Arial" w:eastAsia="Arial" w:hAnsi="Arial" w:cs="Arial"/>
          <w:sz w:val="18"/>
          <w:szCs w:val="18"/>
          <w:lang w:eastAsia="fr-FR"/>
        </w:rPr>
        <w:t>nt à rappeler que les corrections de copie de partiel de cours magistral ne sont en aucun cas une obligation de service pour les enseignant·e·s vacataires délivrant des travaux dirigés, quand bien même l’enseignement en TD serait rattaché pédagogiquement à un cours magistral. L’ANCMSP enjoint ainsi tout·e enseignant·e vacataire se voyant notifier par sa hiérarchie une obligation de correction de copies d’un cours magistral non délivré à nous en faire part.</w:t>
      </w:r>
    </w:p>
    <w:p w14:paraId="5B6E9A7F" w14:textId="77777777" w:rsidR="00993243" w:rsidRDefault="00993243" w:rsidP="00993243"/>
    <w:p w14:paraId="3D29CE22" w14:textId="77777777" w:rsidR="00993243" w:rsidRDefault="00993243"/>
    <w:sectPr w:rsidR="00993243" w:rsidSect="005858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001C7"/>
    <w:multiLevelType w:val="hybridMultilevel"/>
    <w:tmpl w:val="C49C0B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03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43"/>
    <w:rsid w:val="00095737"/>
    <w:rsid w:val="000E28DD"/>
    <w:rsid w:val="001004DB"/>
    <w:rsid w:val="00110CAC"/>
    <w:rsid w:val="00122FF4"/>
    <w:rsid w:val="00247015"/>
    <w:rsid w:val="004B06F2"/>
    <w:rsid w:val="005370C4"/>
    <w:rsid w:val="005463DE"/>
    <w:rsid w:val="005E403E"/>
    <w:rsid w:val="00626250"/>
    <w:rsid w:val="00644683"/>
    <w:rsid w:val="00657085"/>
    <w:rsid w:val="00672514"/>
    <w:rsid w:val="00794688"/>
    <w:rsid w:val="007D42EF"/>
    <w:rsid w:val="007E4D92"/>
    <w:rsid w:val="008518FD"/>
    <w:rsid w:val="009537CB"/>
    <w:rsid w:val="00993243"/>
    <w:rsid w:val="00A54FDD"/>
    <w:rsid w:val="00A5503A"/>
    <w:rsid w:val="00AA66C7"/>
    <w:rsid w:val="00B1334C"/>
    <w:rsid w:val="00B56021"/>
    <w:rsid w:val="00B72CC3"/>
    <w:rsid w:val="00B9375C"/>
    <w:rsid w:val="00BA3B8E"/>
    <w:rsid w:val="00BA5C61"/>
    <w:rsid w:val="00C84521"/>
    <w:rsid w:val="00D22C0D"/>
    <w:rsid w:val="00D72D11"/>
    <w:rsid w:val="00DF28E4"/>
    <w:rsid w:val="00EA2B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450B"/>
  <w15:chartTrackingRefBased/>
  <w15:docId w15:val="{DA283848-30EA-4C36-8A1C-DFEF7890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43"/>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6250"/>
    <w:pPr>
      <w:spacing w:before="100" w:beforeAutospacing="1" w:after="100" w:afterAutospacing="1"/>
    </w:pPr>
    <w:rPr>
      <w:rFonts w:ascii="Times New Roman" w:eastAsia="Times New Roman" w:hAnsi="Times New Roman"/>
      <w:lang w:eastAsia="fr-FR"/>
    </w:rPr>
  </w:style>
  <w:style w:type="character" w:styleId="Lienhypertexte">
    <w:name w:val="Hyperlink"/>
    <w:basedOn w:val="Policepardfaut"/>
    <w:uiPriority w:val="99"/>
    <w:unhideWhenUsed/>
    <w:rsid w:val="00626250"/>
    <w:rPr>
      <w:color w:val="0563C1" w:themeColor="hyperlink"/>
      <w:u w:val="single"/>
    </w:rPr>
  </w:style>
  <w:style w:type="character" w:styleId="Mentionnonrsolue">
    <w:name w:val="Unresolved Mention"/>
    <w:basedOn w:val="Policepardfaut"/>
    <w:uiPriority w:val="99"/>
    <w:semiHidden/>
    <w:unhideWhenUsed/>
    <w:rsid w:val="00626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earsom@univ-catholille.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cmsp.com/2020/11/05/vacataires-faites-valoir-vos-dro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160f42-d8d9-4ade-9727-3b3fb1e1a2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5704C9BF075429B4C90C9D578CAD6" ma:contentTypeVersion="15" ma:contentTypeDescription="Crée un document." ma:contentTypeScope="" ma:versionID="93e0ea64dcad47a92e2964ee2a1c9e96">
  <xsd:schema xmlns:xsd="http://www.w3.org/2001/XMLSchema" xmlns:xs="http://www.w3.org/2001/XMLSchema" xmlns:p="http://schemas.microsoft.com/office/2006/metadata/properties" xmlns:ns3="01160f42-d8d9-4ade-9727-3b3fb1e1a28c" xmlns:ns4="373c06b7-3b5b-4cc8-b171-0af2f6b4dba2" targetNamespace="http://schemas.microsoft.com/office/2006/metadata/properties" ma:root="true" ma:fieldsID="aad4e937aa2cd38c4145b60f026598bc" ns3:_="" ns4:_="">
    <xsd:import namespace="01160f42-d8d9-4ade-9727-3b3fb1e1a28c"/>
    <xsd:import namespace="373c06b7-3b5b-4cc8-b171-0af2f6b4db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60f42-d8d9-4ade-9727-3b3fb1e1a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c06b7-3b5b-4cc8-b171-0af2f6b4dba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C298B-11B6-4E51-A4F7-CC0C9EEF69B0}">
  <ds:schemaRefs>
    <ds:schemaRef ds:uri="http://schemas.microsoft.com/office/2006/metadata/properties"/>
    <ds:schemaRef ds:uri="http://schemas.microsoft.com/office/infopath/2007/PartnerControls"/>
    <ds:schemaRef ds:uri="01160f42-d8d9-4ade-9727-3b3fb1e1a28c"/>
  </ds:schemaRefs>
</ds:datastoreItem>
</file>

<file path=customXml/itemProps2.xml><?xml version="1.0" encoding="utf-8"?>
<ds:datastoreItem xmlns:ds="http://schemas.openxmlformats.org/officeDocument/2006/customXml" ds:itemID="{6463AB4E-7ECE-4B66-BA02-3AF3BD563BD1}">
  <ds:schemaRefs>
    <ds:schemaRef ds:uri="http://schemas.microsoft.com/sharepoint/v3/contenttype/forms"/>
  </ds:schemaRefs>
</ds:datastoreItem>
</file>

<file path=customXml/itemProps3.xml><?xml version="1.0" encoding="utf-8"?>
<ds:datastoreItem xmlns:ds="http://schemas.openxmlformats.org/officeDocument/2006/customXml" ds:itemID="{3758CB18-2040-4A6A-AC41-2E724A12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60f42-d8d9-4ade-9727-3b3fb1e1a28c"/>
    <ds:schemaRef ds:uri="373c06b7-3b5b-4cc8-b171-0af2f6b4d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704</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VENOUIL ALEXIA</dc:creator>
  <cp:keywords/>
  <dc:description/>
  <cp:lastModifiedBy>EARSOM JOSEPH</cp:lastModifiedBy>
  <cp:revision>14</cp:revision>
  <dcterms:created xsi:type="dcterms:W3CDTF">2026-06-08T07:05:00Z</dcterms:created>
  <dcterms:modified xsi:type="dcterms:W3CDTF">2026-06-08T07:17:00Z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0x010100CCB5704C9BF075429B4C90C9D578CAD6</vt:lpwstr>
  </property>
</Properties>
</file>